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57B11" w:rsidP="00657B11" w:rsidRDefault="00657B11" w14:paraId="72442d0" w14:textId="72442d0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="00657B11" w:rsidP="00657B11" w:rsidRDefault="007806AE">
      <w:pPr>
        <w:jc w:val="center"/>
        <w:rPr>
          <w:bCs/>
        </w:rPr>
      </w:pPr>
      <w:r>
        <w:rPr>
          <w:bCs/>
        </w:rPr>
        <w:t>22</w:t>
      </w:r>
      <w:r w:rsidR="005347BE">
        <w:rPr>
          <w:bCs/>
        </w:rPr>
        <w:t xml:space="preserve">. </w:t>
      </w:r>
      <w:r>
        <w:rPr>
          <w:bCs/>
        </w:rPr>
        <w:t>siječnja 2020</w:t>
      </w:r>
      <w:r w:rsidR="00C72B43">
        <w:rPr>
          <w:bCs/>
        </w:rPr>
        <w:t>.</w:t>
      </w:r>
    </w:p>
    <w:p w:rsidRPr="006D773C" w:rsidR="00657B11" w:rsidP="00657B11" w:rsidRDefault="00657B11">
      <w:pPr>
        <w:jc w:val="center"/>
        <w:rPr>
          <w:bCs/>
        </w:rPr>
      </w:pPr>
    </w:p>
    <w:p w:rsidR="00657B11" w:rsidP="00657B11" w:rsidRDefault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7806AE">
        <w:t>Stečajna masa iza</w:t>
      </w:r>
      <w:r w:rsidRPr="00D72603" w:rsidR="007806AE">
        <w:t xml:space="preserve"> </w:t>
      </w:r>
      <w:r w:rsidR="007806AE">
        <w:t>UNIVERZALNI DOM d.o.o., Zadar, Miroslava Krleže 3 C, OIB: 71903590363</w:t>
      </w:r>
      <w:r w:rsidR="003730D3">
        <w:t xml:space="preserve">, </w:t>
      </w:r>
    </w:p>
    <w:p w:rsidRPr="006D773C" w:rsidR="003730D3" w:rsidP="00657B11" w:rsidRDefault="003730D3">
      <w:pPr>
        <w:jc w:val="both"/>
      </w:pPr>
    </w:p>
    <w:p w:rsidRPr="006D773C" w:rsidR="00657B11" w:rsidP="00657B11" w:rsidRDefault="00657B11">
      <w:pPr>
        <w:jc w:val="both"/>
      </w:pPr>
      <w:r w:rsidRPr="006D773C">
        <w:t>OD SUDA NAZOČNI:</w:t>
      </w:r>
    </w:p>
    <w:p w:rsidRPr="006D773C" w:rsidR="00657B11" w:rsidP="00657B11" w:rsidRDefault="00657B11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Pr="006D773C" w:rsidR="00657B11" w:rsidP="00657B11" w:rsidRDefault="00020692">
      <w:pPr>
        <w:jc w:val="both"/>
      </w:pPr>
      <w:r>
        <w:t>Ante Rubelj</w:t>
      </w:r>
      <w:r w:rsidRPr="006D773C" w:rsidR="00657B11">
        <w:t>, zapisničar</w:t>
      </w:r>
    </w:p>
    <w:p w:rsidRPr="006D773C" w:rsidR="00657B11" w:rsidP="00657B11" w:rsidRDefault="00657B11">
      <w:pPr>
        <w:jc w:val="both"/>
      </w:pPr>
    </w:p>
    <w:p w:rsidRPr="006D773C" w:rsidR="00657B11" w:rsidP="00657B11" w:rsidRDefault="00657B11">
      <w:pPr>
        <w:jc w:val="center"/>
      </w:pPr>
      <w:r w:rsidRPr="006D773C">
        <w:t xml:space="preserve">Početak u </w:t>
      </w:r>
      <w:r w:rsidR="00745A86">
        <w:t>11</w:t>
      </w:r>
      <w:r w:rsidR="0095400C">
        <w:t>,</w:t>
      </w:r>
      <w:r w:rsidR="00745A86">
        <w:t>20</w:t>
      </w:r>
      <w:r>
        <w:t xml:space="preserve"> </w:t>
      </w:r>
      <w:r w:rsidRPr="006D773C">
        <w:t>sati.</w:t>
      </w:r>
    </w:p>
    <w:p w:rsidRPr="006D773C" w:rsidR="00657B11" w:rsidP="00657B11" w:rsidRDefault="00657B11">
      <w:pPr>
        <w:tabs>
          <w:tab w:val="left" w:pos="930"/>
        </w:tabs>
        <w:jc w:val="both"/>
      </w:pPr>
    </w:p>
    <w:p w:rsidRPr="001520A9" w:rsidR="001520A9" w:rsidP="001520A9" w:rsidRDefault="000A03F1">
      <w:pPr>
        <w:jc w:val="both"/>
      </w:pPr>
      <w:r>
        <w:t>Utvrđuje se da je nazoč</w:t>
      </w:r>
      <w:r w:rsidR="00530BE7">
        <w:t>an</w:t>
      </w:r>
      <w:r w:rsidRPr="001520A9" w:rsidR="001520A9">
        <w:t xml:space="preserve"> </w:t>
      </w:r>
      <w:r w:rsidR="007806AE">
        <w:t>Frane Zvonimir Negro</w:t>
      </w:r>
      <w:r w:rsidRPr="001520A9" w:rsidR="001520A9">
        <w:t>, stečajn</w:t>
      </w:r>
      <w:r w:rsidR="00530BE7">
        <w:t>i</w:t>
      </w:r>
      <w:r w:rsidRPr="001520A9" w:rsidR="001520A9">
        <w:t xml:space="preserve"> upravitelj.</w:t>
      </w:r>
    </w:p>
    <w:p w:rsidRPr="001520A9" w:rsidR="001520A9" w:rsidP="001520A9" w:rsidRDefault="001520A9">
      <w:pPr>
        <w:jc w:val="both"/>
      </w:pPr>
    </w:p>
    <w:p w:rsidR="001502FB" w:rsidP="001502FB" w:rsidRDefault="001502FB">
      <w:pPr>
        <w:ind w:left="360" w:hanging="360"/>
        <w:jc w:val="both"/>
      </w:pPr>
      <w:r w:rsidRPr="00C54F05">
        <w:t>Nazočni od vjerovnika:</w:t>
      </w:r>
      <w:r>
        <w:t xml:space="preserve"> za RH </w:t>
      </w:r>
      <w:r w:rsidR="00745A86">
        <w:t>Lidija Vitaljić</w:t>
      </w:r>
      <w:r>
        <w:t>, zamjenica u ŽDO-u Zadar</w:t>
      </w:r>
    </w:p>
    <w:p w:rsidR="001502FB" w:rsidP="001520A9" w:rsidRDefault="001502FB">
      <w:pPr>
        <w:jc w:val="both"/>
      </w:pPr>
    </w:p>
    <w:p w:rsidR="008A2F23" w:rsidP="001520A9" w:rsidRDefault="008A2F23">
      <w:pPr>
        <w:jc w:val="both"/>
      </w:pPr>
      <w:r>
        <w:t>Sutkinja utvrđuje da je na današnjem izvještajnom ročištu nazočna zastupnica RH kao jedini vjerovnik koja u tom slučaju ima 100% pravo glasa.</w:t>
      </w:r>
    </w:p>
    <w:p w:rsidR="008A2F23" w:rsidP="001520A9" w:rsidRDefault="008A2F23">
      <w:pPr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Ad 1)</w:t>
      </w:r>
    </w:p>
    <w:p w:rsidR="00B71E0E" w:rsidP="00B71E0E" w:rsidRDefault="00B71E0E">
      <w:pPr>
        <w:tabs>
          <w:tab w:val="left" w:pos="960"/>
        </w:tabs>
        <w:jc w:val="both"/>
      </w:pPr>
    </w:p>
    <w:p w:rsidR="00745A86" w:rsidP="00B71E0E" w:rsidRDefault="00B71E0E">
      <w:pPr>
        <w:tabs>
          <w:tab w:val="left" w:pos="960"/>
        </w:tabs>
        <w:jc w:val="both"/>
      </w:pPr>
      <w:r w:rsidRPr="006D773C">
        <w:t>Stečajn</w:t>
      </w:r>
      <w:r w:rsidR="00530BE7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</w:t>
      </w:r>
      <w:r w:rsidR="00745A86">
        <w:t xml:space="preserve"> da je riječ o stečajnoj  masi nakon UNIVERZALNOG DOMA d.o.o., Biograd na Moru, da je kao stečajni upravitelj stečajne mase utvrdio da se masa sastoji od potraživanja u iznosu od 89.598,86 kuna u odnosu na dužnika IPSUM d.o.o. Dubrovnik u stečaju. Potom da je u međuvremenu dužnik, dakle ova stečajna masa uspjela u sporu protiv svog dužnika te naplatila iznos od 89.598,86 kuna i to je predmet ovog postupka. Dakle treba rasporediti taj iznos kao imovinu ovog stečajnog dužnika.</w:t>
      </w:r>
    </w:p>
    <w:p w:rsidR="00745A86" w:rsidP="00B71E0E" w:rsidRDefault="00745A86">
      <w:pPr>
        <w:tabs>
          <w:tab w:val="left" w:pos="960"/>
        </w:tabs>
        <w:jc w:val="both"/>
      </w:pPr>
    </w:p>
    <w:p w:rsidR="00745A86" w:rsidP="00B71E0E" w:rsidRDefault="00745A86">
      <w:pPr>
        <w:tabs>
          <w:tab w:val="left" w:pos="960"/>
        </w:tabs>
        <w:jc w:val="both"/>
      </w:pPr>
      <w:r>
        <w:t>Zastupnica po zakonu RH navodi da je prije ovog ročišta od nadležne Porezne uprave zaprimila zapisnik o izvršenoj pljenidbi i procjeni pokretne imovine od 30.6.2014. koji se stečajnom upravitelju upravo predaje. IZ tog bi zapisnika proizlazilo da je dužnik u to vrijeme bio vlasnik bagera marke ATLAS 1404 i osobnog vozila, podacima prema zapisniku. Predlaže se da stečajni upravitelj provjeri da li ova imovina još uvijek postoji i u čijem je posjedu.</w:t>
      </w:r>
    </w:p>
    <w:p w:rsidR="001502FB" w:rsidP="00B71E0E" w:rsidRDefault="001502FB">
      <w:pPr>
        <w:tabs>
          <w:tab w:val="left" w:pos="960"/>
        </w:tabs>
        <w:jc w:val="both"/>
      </w:pPr>
    </w:p>
    <w:p w:rsidR="001502FB" w:rsidP="00AF4EC4" w:rsidRDefault="001502FB">
      <w:pPr>
        <w:tabs>
          <w:tab w:val="left" w:pos="960"/>
        </w:tabs>
        <w:jc w:val="both"/>
      </w:pPr>
      <w:r>
        <w:t>Ad 2)</w:t>
      </w:r>
    </w:p>
    <w:p w:rsidR="001502FB" w:rsidP="00AF4EC4" w:rsidRDefault="001502FB">
      <w:pPr>
        <w:tabs>
          <w:tab w:val="left" w:pos="960"/>
        </w:tabs>
        <w:jc w:val="both"/>
      </w:pPr>
    </w:p>
    <w:p w:rsidR="00AF4EC4" w:rsidP="00AF4EC4" w:rsidRDefault="00AF4EC4">
      <w:pPr>
        <w:tabs>
          <w:tab w:val="left" w:pos="960"/>
        </w:tabs>
        <w:jc w:val="both"/>
      </w:pPr>
      <w:r>
        <w:t>Prelazi se na raspravu o predračunu troškova stečajnog postupka.</w:t>
      </w:r>
    </w:p>
    <w:p w:rsidR="00AF4EC4" w:rsidP="00AF4EC4" w:rsidRDefault="00AF4EC4">
      <w:pPr>
        <w:tabs>
          <w:tab w:val="left" w:pos="960"/>
        </w:tabs>
        <w:jc w:val="both"/>
      </w:pPr>
    </w:p>
    <w:p w:rsidR="008A2F23" w:rsidP="00AF4EC4" w:rsidRDefault="001502FB">
      <w:pPr>
        <w:tabs>
          <w:tab w:val="left" w:pos="960"/>
        </w:tabs>
        <w:jc w:val="both"/>
      </w:pPr>
      <w:r>
        <w:t xml:space="preserve">Stečajni upravitelj navodi da bi predračun troškova iznosio </w:t>
      </w:r>
      <w:r w:rsidR="00745A86">
        <w:t>31.680,00</w:t>
      </w:r>
      <w:r w:rsidR="008A2F23">
        <w:t xml:space="preserve"> kuna, prema predračunu sadržanom u izvješću. </w:t>
      </w:r>
    </w:p>
    <w:p w:rsidR="008A2F23" w:rsidP="00AF4EC4" w:rsidRDefault="008A2F23">
      <w:pPr>
        <w:tabs>
          <w:tab w:val="left" w:pos="960"/>
        </w:tabs>
        <w:jc w:val="both"/>
      </w:pPr>
    </w:p>
    <w:p w:rsidR="001502FB" w:rsidP="00AF4EC4" w:rsidRDefault="008A2F23">
      <w:pPr>
        <w:tabs>
          <w:tab w:val="left" w:pos="960"/>
        </w:tabs>
        <w:jc w:val="both"/>
      </w:pPr>
      <w:r>
        <w:t>Nazočna vjerovnica prihvaća predračun.</w:t>
      </w:r>
    </w:p>
    <w:p w:rsidR="00AF4EC4" w:rsidP="00AF4EC4" w:rsidRDefault="00AF4EC4">
      <w:pPr>
        <w:tabs>
          <w:tab w:val="left" w:pos="960"/>
        </w:tabs>
        <w:jc w:val="both"/>
      </w:pPr>
    </w:p>
    <w:p w:rsidR="00AF4EC4" w:rsidP="00AF4EC4" w:rsidRDefault="001502FB">
      <w:pPr>
        <w:tabs>
          <w:tab w:val="left" w:pos="960"/>
        </w:tabs>
        <w:jc w:val="both"/>
      </w:pPr>
      <w:r>
        <w:t xml:space="preserve">Sud </w:t>
      </w:r>
      <w:r w:rsidR="00AF4EC4">
        <w:t xml:space="preserve">utvrđuje da </w:t>
      </w:r>
      <w:r>
        <w:t xml:space="preserve">je predračun troškova postupka </w:t>
      </w:r>
      <w:r w:rsidR="00AF4EC4">
        <w:t>prihvaćen.</w:t>
      </w:r>
    </w:p>
    <w:p w:rsidR="00D87D2B" w:rsidP="00AF4EC4" w:rsidRDefault="00D87D2B">
      <w:pPr>
        <w:tabs>
          <w:tab w:val="left" w:pos="960"/>
        </w:tabs>
        <w:jc w:val="both"/>
      </w:pPr>
    </w:p>
    <w:p w:rsidRPr="006D773C" w:rsidR="00AF4EC4" w:rsidP="00AF4EC4" w:rsidRDefault="00AF4EC4">
      <w:pPr>
        <w:tabs>
          <w:tab w:val="left" w:pos="960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Pr="006D773C" w:rsidR="00AF4EC4" w:rsidP="00AF4EC4" w:rsidRDefault="00AF4EC4">
      <w:pPr>
        <w:tabs>
          <w:tab w:val="left" w:pos="960"/>
        </w:tabs>
        <w:jc w:val="both"/>
      </w:pPr>
    </w:p>
    <w:p w:rsidR="006B7734" w:rsidP="00AF4EC4" w:rsidRDefault="006B7734">
      <w:pPr>
        <w:numPr>
          <w:ilvl w:val="0"/>
          <w:numId w:val="1"/>
        </w:numPr>
        <w:tabs>
          <w:tab w:val="left" w:pos="960"/>
        </w:tabs>
        <w:jc w:val="both"/>
      </w:pPr>
      <w:r>
        <w:t xml:space="preserve">Prihvaća se predračun troškova stečajnog postupka u iznosu od </w:t>
      </w:r>
      <w:r w:rsidR="00745A86">
        <w:t>31.680,00</w:t>
      </w:r>
      <w:r>
        <w:t xml:space="preserve"> kuna.</w:t>
      </w:r>
    </w:p>
    <w:p w:rsidR="00745A86" w:rsidP="00AF4EC4" w:rsidRDefault="00745A86">
      <w:pPr>
        <w:numPr>
          <w:ilvl w:val="0"/>
          <w:numId w:val="1"/>
        </w:numPr>
        <w:tabs>
          <w:tab w:val="left" w:pos="960"/>
        </w:tabs>
        <w:jc w:val="both"/>
      </w:pPr>
      <w:r>
        <w:t>Nalaže se stečajnom upravitelju utvrditi da li dužnik u posjedu ima vozila i radne strojeve prema pljenidbenom popisu iz 2014. odnosno da li ih je, kada i kome i pod kojim uvjetima ustupio i to u roku od 15 dana.</w:t>
      </w:r>
    </w:p>
    <w:p w:rsidR="008A2F23" w:rsidP="003F57C0" w:rsidRDefault="008A2F23">
      <w:pPr>
        <w:tabs>
          <w:tab w:val="left" w:pos="960"/>
        </w:tabs>
        <w:ind w:left="720"/>
        <w:jc w:val="both"/>
      </w:pPr>
    </w:p>
    <w:p w:rsidRPr="006D773C" w:rsidR="00B71E0E" w:rsidP="001B0AD2" w:rsidRDefault="00B71E0E">
      <w:pPr>
        <w:tabs>
          <w:tab w:val="left" w:pos="960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Pr="006D773C" w:rsidR="00B71E0E" w:rsidP="00B71E0E" w:rsidRDefault="00B71E0E">
      <w:pPr>
        <w:tabs>
          <w:tab w:val="left" w:pos="0"/>
          <w:tab w:val="left" w:pos="360"/>
        </w:tabs>
      </w:pPr>
    </w:p>
    <w:p w:rsidRPr="006D773C" w:rsidR="00B71E0E" w:rsidP="00B71E0E" w:rsidRDefault="00B71E0E">
      <w:pPr>
        <w:tabs>
          <w:tab w:val="left" w:pos="0"/>
          <w:tab w:val="left" w:pos="360"/>
        </w:tabs>
      </w:pPr>
      <w:r w:rsidRPr="006D773C">
        <w:t xml:space="preserve">Dovršeno u </w:t>
      </w:r>
      <w:r w:rsidR="00745A86">
        <w:t>11</w:t>
      </w:r>
      <w:r w:rsidR="008A2F23">
        <w:t>,30</w:t>
      </w:r>
      <w:r>
        <w:t xml:space="preserve"> </w:t>
      </w:r>
      <w:r w:rsidRPr="006D773C">
        <w:t>sati.</w:t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VJEROVNICI</w:t>
      </w:r>
    </w:p>
    <w:p w:rsidR="00DB052E" w:rsidP="00B71E0E" w:rsidRDefault="00DB052E">
      <w:pPr>
        <w:tabs>
          <w:tab w:val="left" w:pos="960"/>
        </w:tabs>
        <w:jc w:val="both"/>
      </w:pPr>
    </w:p>
    <w:sectPr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BF5804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BF5804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BF5804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BF580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80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773C" w:rsidR="001B6783" w:rsidP="00020988" w:rsidRDefault="00657B11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7806AE">
      <w:rPr>
        <w:bCs/>
      </w:rPr>
      <w:t>400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FE707A">
      <w:rPr>
        <w:bCs/>
      </w:rPr>
      <w:t>9</w:t>
    </w:r>
    <w:r w:rsidR="000C28EF">
      <w:rPr>
        <w:bCs/>
      </w:rPr>
      <w:t>-</w:t>
    </w:r>
    <w:r w:rsidR="00AF4EC4">
      <w:rPr>
        <w:bCs/>
      </w:rPr>
      <w:t>6</w:t>
    </w:r>
  </w:p>
  <w:p w:rsidR="001B6783" w:rsidP="00D154FA" w:rsidRDefault="00BF5804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7B11" w:rsidP="00657B11" w:rsidRDefault="00657B11">
    <w:pPr>
      <w:pStyle w:val="Zaglavlje"/>
      <w:jc w:val="right"/>
    </w:pPr>
    <w:r>
      <w:t>1St-</w:t>
    </w:r>
    <w:r w:rsidR="007806AE">
      <w:t>400</w:t>
    </w:r>
    <w:r w:rsidR="007038D3">
      <w:t>/</w:t>
    </w:r>
    <w:r w:rsidR="005347BE">
      <w:t>20</w:t>
    </w:r>
    <w:r w:rsidR="007038D3">
      <w:t>1</w:t>
    </w:r>
    <w:r w:rsidR="00FE707A">
      <w:t>9</w:t>
    </w:r>
    <w:r w:rsidR="007038D3">
      <w:t>-</w:t>
    </w:r>
    <w:r w:rsidR="007806AE">
      <w:t>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3F57C0"/>
    <w:rsid w:val="00401F7E"/>
    <w:rsid w:val="00412A24"/>
    <w:rsid w:val="004202A7"/>
    <w:rsid w:val="0042042A"/>
    <w:rsid w:val="00437B7A"/>
    <w:rsid w:val="00440511"/>
    <w:rsid w:val="00484DE2"/>
    <w:rsid w:val="00485D76"/>
    <w:rsid w:val="004A5C03"/>
    <w:rsid w:val="004A6F48"/>
    <w:rsid w:val="004D6AEE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B4F9A"/>
    <w:rsid w:val="006B7734"/>
    <w:rsid w:val="006E4A2A"/>
    <w:rsid w:val="006E7C61"/>
    <w:rsid w:val="007038D3"/>
    <w:rsid w:val="007068B7"/>
    <w:rsid w:val="007139AE"/>
    <w:rsid w:val="0073558C"/>
    <w:rsid w:val="007405D2"/>
    <w:rsid w:val="00745A86"/>
    <w:rsid w:val="00750586"/>
    <w:rsid w:val="00772728"/>
    <w:rsid w:val="007806AE"/>
    <w:rsid w:val="007835C2"/>
    <w:rsid w:val="007A14C1"/>
    <w:rsid w:val="007B69EF"/>
    <w:rsid w:val="007C65A2"/>
    <w:rsid w:val="007D179C"/>
    <w:rsid w:val="007F6642"/>
    <w:rsid w:val="008116D6"/>
    <w:rsid w:val="0081772F"/>
    <w:rsid w:val="008204C8"/>
    <w:rsid w:val="008443C3"/>
    <w:rsid w:val="008502F3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72B47"/>
    <w:rsid w:val="00A90F02"/>
    <w:rsid w:val="00AC2FBE"/>
    <w:rsid w:val="00AF41BC"/>
    <w:rsid w:val="00AF4EC4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04"/>
    <w:rsid w:val="00BF5833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87D2B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F58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5804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5804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5804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5804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11:35</izvorni_sadrzaj>
    <derivirana_varijabla naziv="DomainObject.PlaniraniZavrsetakVrijeme_1">11:35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2020.</izvorni_sadrzaj>
    <derivirana_varijabla naziv="DomainObject.Zapisnik.DatumKreiranja_1">22.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St-400/2019-7</izvorni_sadrzaj>
    <derivirana_varijabla naziv="DomainObject.Zapisnik.Oznaka_1">St-400/2019-7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St-400/2019</izvorni_sadrzaj>
    <derivirana_varijabla naziv="DomainObject.Predmet.OznakaBroj_1">St-400/2019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UNIVERZALNI DOM d.o.o. za trgovinu i usluge u stečaju</izvorni_sadrzaj>
    <derivirana_varijabla naziv="DomainObject.Predmet.ProtustrankaFormated_1">  Stečajna masa iza UNIVERZALNI DOM d.o.o. za trgovinu i usluge u stečaju</derivirana_varijabla>
  </DomainObject.Predmet.ProtustrankaFormated>
  <DomainObject.Predmet.ProtustrankaFormatedOIB>
    <izvorni_sadrzaj>  Stečajna masa iza UNIVERZALNI DOM d.o.o. za trgovinu i usluge u stečaju, OIB 51607996604</izvorni_sadrzaj>
    <derivirana_varijabla naziv="DomainObject.Predmet.ProtustrankaFormatedOIB_1">  Stečajna masa iza UNIVERZALNI DOM d.o.o. za trgovinu i usluge u stečaju, OIB 51607996604</derivirana_varijabla>
  </DomainObject.Predmet.ProtustrankaFormatedOIB>
  <DomainObject.Predmet.ProtustrankaFormatedWithAdress>
    <izvorni_sadrzaj> Stečajna masa iza UNIVERZALNI DOM d.o.o. za trgovinu i usluge u stečaju, M. Krleže 3c, 23000 Zadar</izvorni_sadrzaj>
    <derivirana_varijabla naziv="DomainObject.Predmet.ProtustrankaFormatedWithAdress_1"> Stečajna masa iza UNIVERZALNI DOM d.o.o. za trgovinu i usluge u stečaju, M. Krleže 3c, 23000 Zadar</derivirana_varijabla>
  </DomainObject.Predmet.ProtustrankaFormatedWithAdress>
  <DomainObject.Predmet.ProtustrankaFormatedWithAdressOIB>
    <izvorni_sadrzaj> Stečajna masa iza UNIVERZALNI DOM d.o.o. za trgovinu i usluge u stečaju, OIB 51607996604, M. Krleže 3c, 23000 Zadar</izvorni_sadrzaj>
    <derivirana_varijabla naziv="DomainObject.Predmet.ProtustrankaFormatedWithAdressOIB_1"> Stečajna masa iza UNIVERZALNI DOM d.o.o. za trgovinu i usluge u stečaju, OIB 51607996604, M. Krleže 3c, 23000 Zadar</derivirana_varijabla>
  </DomainObject.Predmet.ProtustrankaFormatedWithAdressOIB>
  <DomainObject.Predmet.ProtustrankaWithAdress>
    <izvorni_sadrzaj>Stečajna masa iza UNIVERZALNI DOM d.o.o. za trgovinu i usluge u stečaju M. Krleže 3c, 23000 Zadar</izvorni_sadrzaj>
    <derivirana_varijabla naziv="DomainObject.Predmet.ProtustrankaWithAdress_1">Stečajna masa iza UNIVERZALNI DOM d.o.o. za trgovinu i usluge u stečaju M. Krleže 3c, 23000 Zadar</derivirana_varijabla>
  </DomainObject.Predmet.ProtustrankaWithAdress>
  <DomainObject.Predmet.ProtustrankaWithAdressOIB>
    <izvorni_sadrzaj>Stečajna masa iza UNIVERZALNI DOM d.o.o. za trgovinu i usluge u stečaju, OIB 51607996604, M. Krleže 3c, 23000 Zadar</izvorni_sadrzaj>
    <derivirana_varijabla naziv="DomainObject.Predmet.ProtustrankaWithAdressOIB_1">Stečajna masa iza UNIVERZALNI DOM d.o.o. za trgovinu i usluge u stečaju, OIB 51607996604, M. Krleže 3c, 23000 Zadar</derivirana_varijabla>
  </DomainObject.Predmet.ProtustrankaWithAdressOIB>
  <DomainObject.Predmet.ProtustrankaNazivFormated>
    <izvorni_sadrzaj>Stečajna masa iza UNIVERZALNI DOM d.o.o. za trgovinu i usluge u stečaju</izvorni_sadrzaj>
    <derivirana_varijabla naziv="DomainObject.Predmet.ProtustrankaNazivFormated_1">Stečajna masa iza UNIVERZALNI DOM d.o.o. za trgovinu i usluge u stečaju</derivirana_varijabla>
  </DomainObject.Predmet.ProtustrankaNazivFormated>
  <DomainObject.Predmet.ProtustrankaNazivFormatedOIB>
    <izvorni_sadrzaj>Stečajna masa iza UNIVERZALNI DOM d.o.o. za trgovinu i usluge u stečaju, OIB 51607996604</izvorni_sadrzaj>
    <derivirana_varijabla naziv="DomainObject.Predmet.ProtustrankaNazivFormatedOIB_1">Stečajna masa iza UNIVERZALNI DOM d.o.o. za trgovinu i usluge u stečaju, OIB 51607996604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Frane-Zvonimir Negro</izvorni_sadrzaj>
    <derivirana_varijabla naziv="DomainObject.Predmet.StrankaFormated_1">  Frane-Zvonimir Negro</derivirana_varijabla>
  </DomainObject.Predmet.StrankaFormated>
  <DomainObject.Predmet.StrankaFormatedOIB>
    <izvorni_sadrzaj>  Frane-Zvonimir Negro, OIB 59618330195</izvorni_sadrzaj>
    <derivirana_varijabla naziv="DomainObject.Predmet.StrankaFormatedOIB_1">  Frane-Zvonimir Negro, OIB 59618330195</derivirana_varijabla>
  </DomainObject.Predmet.StrankaFormatedOIB>
  <DomainObject.Predmet.StrankaFormatedWithAdress>
    <izvorni_sadrzaj> Frane-Zvonimir Negro, Miroslava Krleže 3c, 23000 Zadar</izvorni_sadrzaj>
    <derivirana_varijabla naziv="DomainObject.Predmet.StrankaFormatedWithAdress_1"> Frane-Zvonimir Negro, Miroslava Krleže 3c, 23000 Zadar</derivirana_varijabla>
  </DomainObject.Predmet.StrankaFormatedWithAdress>
  <DomainObject.Predmet.StrankaFormatedWithAdressOIB>
    <izvorni_sadrzaj> Frane-Zvonimir Negro, OIB 59618330195, Miroslava Krleže 3c, 23000 Zadar</izvorni_sadrzaj>
    <derivirana_varijabla naziv="DomainObject.Predmet.StrankaFormatedWithAdressOIB_1"> Frane-Zvonimir Negro, OIB 59618330195, Miroslava Krleže 3c, 23000 Zadar</derivirana_varijabla>
  </DomainObject.Predmet.StrankaFormatedWithAdressOIB>
  <DomainObject.Predmet.StrankaWithAdress>
    <izvorni_sadrzaj>Frane-Zvonimir Negro Miroslava Krleže 3c,23000 Zadar</izvorni_sadrzaj>
    <derivirana_varijabla naziv="DomainObject.Predmet.StrankaWithAdress_1">Frane-Zvonimir Negro Miroslava Krleže 3c,23000 Zadar</derivirana_varijabla>
  </DomainObject.Predmet.StrankaWithAdress>
  <DomainObject.Predmet.StrankaWithAdressOIB>
    <izvorni_sadrzaj>Frane-Zvonimir Negro, OIB 59618330195, Miroslava Krleže 3c,23000 Zadar</izvorni_sadrzaj>
    <derivirana_varijabla naziv="DomainObject.Predmet.StrankaWithAdressOIB_1">Frane-Zvonimir Negro, OIB 59618330195, Miroslava Krleže 3c,23000 Zadar</derivirana_varijabla>
  </DomainObject.Predmet.StrankaWithAdressOIB>
  <DomainObject.Predmet.StrankaNazivFormated>
    <izvorni_sadrzaj>Frane-Zvonimir Negro</izvorni_sadrzaj>
    <derivirana_varijabla naziv="DomainObject.Predmet.StrankaNazivFormated_1">Frane-Zvonimir Negro</derivirana_varijabla>
  </DomainObject.Predmet.StrankaNazivFormated>
  <DomainObject.Predmet.StrankaNazivFormatedOIB>
    <izvorni_sadrzaj>Frane-Zvonimir Negro, OIB 59618330195</izvorni_sadrzaj>
    <derivirana_varijabla naziv="DomainObject.Predmet.StrankaNazivFormatedOIB_1">Frane-Zvonimir Negro, OIB 59618330195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Frane-Zvonimir Negro</item>
    </izvorni_sadrzaj>
    <derivirana_varijabla naziv="DomainObject.Predmet.StrankaListFormated_1">
      <item>Frane-Zvonimir Negro</item>
    </derivirana_varijabla>
  </DomainObject.Predmet.StrankaListFormated>
  <DomainObject.Predmet.StrankaListFormatedOIB>
    <izvorni_sadrzaj>
      <item>Frane-Zvonimir Negro, OIB 59618330195</item>
    </izvorni_sadrzaj>
    <derivirana_varijabla naziv="DomainObject.Predmet.StrankaListFormatedOIB_1">
      <item>Frane-Zvonimir Negro, OIB 59618330195</item>
    </derivirana_varijabla>
  </DomainObject.Predmet.StrankaListFormatedOIB>
  <DomainObject.Predmet.StrankaListFormatedWithAdress>
    <izvorni_sadrzaj>
      <item>Frane-Zvonimir Negro, Miroslava Krleže 3c, 23000 Zadar</item>
    </izvorni_sadrzaj>
    <derivirana_varijabla naziv="DomainObject.Predmet.StrankaListFormatedWithAdress_1">
      <item>Frane-Zvonimir Negro, Miroslava Krleže 3c, 23000 Zadar</item>
    </derivirana_varijabla>
  </DomainObject.Predmet.StrankaListFormatedWithAdress>
  <DomainObject.Predmet.StrankaListFormatedWithAdressOIB>
    <izvorni_sadrzaj>
      <item>Frane-Zvonimir Negro, OIB 59618330195, Miroslava Krleže 3c, 23000 Zadar</item>
    </izvorni_sadrzaj>
    <derivirana_varijabla naziv="DomainObject.Predmet.StrankaListFormatedWithAdressOIB_1">
      <item>Frane-Zvonimir Negro, OIB 59618330195, Miroslava Krleže 3c, 23000 Zadar</item>
    </derivirana_varijabla>
  </DomainObject.Predmet.StrankaListFormatedWithAdressOIB>
  <DomainObject.Predmet.StrankaListNazivFormated>
    <izvorni_sadrzaj>
      <item>Frane-Zvonimir Negro</item>
    </izvorni_sadrzaj>
    <derivirana_varijabla naziv="DomainObject.Predmet.StrankaListNazivFormated_1">
      <item>Frane-Zvonimir Negro</item>
    </derivirana_varijabla>
  </DomainObject.Predmet.StrankaListNazivFormated>
  <DomainObject.Predmet.StrankaListNazivFormatedOIB>
    <izvorni_sadrzaj>
      <item>Frane-Zvonimir Negro, OIB 59618330195</item>
    </izvorni_sadrzaj>
    <derivirana_varijabla naziv="DomainObject.Predmet.StrankaListNazivFormatedOIB_1">
      <item>Frane-Zvonimir Negro, OIB 59618330195</item>
    </derivirana_varijabla>
  </DomainObject.Predmet.StrankaListNazivFormatedOIB>
  <DomainObject.Predmet.ProtuStrankaListFormated>
    <izvorni_sadrzaj>
      <item>Stečajna masa iza UNIVERZALNI DOM d.o.o. za trgovinu i usluge u stečaju</item>
    </izvorni_sadrzaj>
    <derivirana_varijabla naziv="DomainObject.Predmet.ProtuStrankaListFormated_1">
      <item>Stečajna masa iza UNIVERZALNI DOM d.o.o. za trgovinu i usluge u stečaju</item>
    </derivirana_varijabla>
  </DomainObject.Predmet.ProtuStrankaListFormated>
  <DomainObject.Predmet.ProtuStrankaListFormatedOIB>
    <izvorni_sadrzaj>
      <item>Stečajna masa iza UNIVERZALNI DOM d.o.o. za trgovinu i usluge u stečaju, OIB 51607996604</item>
    </izvorni_sadrzaj>
    <derivirana_varijabla naziv="DomainObject.Predmet.ProtuStrankaListFormatedOIB_1">
      <item>Stečajna masa iza UNIVERZALNI DOM d.o.o. za trgovinu i usluge u stečaju, OIB 51607996604</item>
    </derivirana_varijabla>
  </DomainObject.Predmet.ProtuStrankaListFormatedOIB>
  <DomainObject.Predmet.ProtuStrankaListFormatedWithAdress>
    <izvorni_sadrzaj>
      <item>Stečajna masa iza UNIVERZALNI DOM d.o.o. za trgovinu i usluge u stečaju, M. Krleže 3c, 23000 Zadar</item>
    </izvorni_sadrzaj>
    <derivirana_varijabla naziv="DomainObject.Predmet.ProtuStrankaListFormatedWithAdress_1">
      <item>Stečajna masa iza UNIVERZALNI DOM d.o.o. za trgovinu i usluge u stečaju, M. Krleže 3c, 23000 Zadar</item>
    </derivirana_varijabla>
  </DomainObject.Predmet.ProtuStrankaListFormatedWithAdress>
  <DomainObject.Predmet.ProtuStrankaListFormatedWithAdressOIB>
    <izvorni_sadrzaj>
      <item>Stečajna masa iza UNIVERZALNI DOM d.o.o. za trgovinu i usluge u stečaju, OIB 51607996604, M. Krleže 3c, 23000 Zadar</item>
    </izvorni_sadrzaj>
    <derivirana_varijabla naziv="DomainObject.Predmet.ProtuStrankaListFormatedWithAdressOIB_1">
      <item>Stečajna masa iza UNIVERZALNI DOM d.o.o. za trgovinu i usluge u stečaju, OIB 51607996604, M. Krleže 3c, 23000 Zadar</item>
    </derivirana_varijabla>
  </DomainObject.Predmet.ProtuStrankaListFormatedWithAdressOIB>
  <DomainObject.Predmet.ProtuStrankaListNazivFormated>
    <izvorni_sadrzaj>
      <item>Stečajna masa iza UNIVERZALNI DOM d.o.o. za trgovinu i usluge u stečaju</item>
    </izvorni_sadrzaj>
    <derivirana_varijabla naziv="DomainObject.Predmet.ProtuStrankaListNazivFormated_1">
      <item>Stečajna masa iza UNIVERZALNI DOM d.o.o. za trgovinu i usluge u stečaju</item>
    </derivirana_varijabla>
  </DomainObject.Predmet.ProtuStrankaListNazivFormated>
  <DomainObject.Predmet.ProtuStrankaListNazivFormatedOIB>
    <izvorni_sadrzaj>
      <item>Stečajna masa iza UNIVERZALNI DOM d.o.o. za trgovinu i usluge u stečaju, OIB 51607996604</item>
    </izvorni_sadrzaj>
    <derivirana_varijabla naziv="DomainObject.Predmet.ProtuStrankaListNazivFormatedOIB_1">
      <item>Stečajna masa iza UNIVERZALNI DOM d.o.o. za trgovinu i usluge u stečaju, OIB 51607996604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22. siječnja 2020.</izvorni_sadrzaj>
    <derivirana_varijabla naziv="DomainObject.Datum_1">22. siječnja 2020.</derivirana_varijabla>
  </DomainObject.Datum>
  <DomainObject.PoslovniBrojDokumenta>
    <izvorni_sadrzaj>St-400/2019-7</izvorni_sadrzaj>
    <derivirana_varijabla naziv="DomainObject.PoslovniBrojDokumenta_1">St-400/2019-7</derivirana_varijabla>
  </DomainObject.PoslovniBrojDokumenta>
  <DomainObject.Predmet.StrankaIDrugi>
    <izvorni_sadrzaj>Frane-Zvonimir Negro</izvorni_sadrzaj>
    <derivirana_varijabla naziv="DomainObject.Predmet.StrankaIDrugi_1">Frane-Zvonimir Negro</derivirana_varijabla>
  </DomainObject.Predmet.StrankaIDrugi>
  <DomainObject.Predmet.ProtustrankaIDrugi>
    <izvorni_sadrzaj>Stečajna masa iza UNIVERZALNI DOM d.o.o. za trgovinu i usluge u stečaju</izvorni_sadrzaj>
    <derivirana_varijabla naziv="DomainObject.Predmet.ProtustrankaIDrugi_1">Stečajna masa iza UNIVERZALNI DOM d.o.o. za trgovinu i usluge u stečaju</derivirana_varijabla>
  </DomainObject.Predmet.ProtustrankaIDrugi>
  <DomainObject.Predmet.StrankaIDrugiAdressOIB>
    <izvorni_sadrzaj>Frane-Zvonimir Negro, OIB 59618330195, Miroslava Krleže 3c, 23000 Zadar</izvorni_sadrzaj>
    <derivirana_varijabla naziv="DomainObject.Predmet.StrankaIDrugiAdressOIB_1">Frane-Zvonimir Negro, OIB 59618330195, Miroslava Krleže 3c, 23000 Zadar</derivirana_varijabla>
  </DomainObject.Predmet.StrankaIDrugiAdressOIB>
  <DomainObject.Predmet.ProtustrankaIDrugiAdressOIB>
    <izvorni_sadrzaj>Stečajna masa iza UNIVERZALNI DOM d.o.o. za trgovinu i usluge u stečaju, OIB 51607996604, M. Krleže 3c, 23000 Zadar</izvorni_sadrzaj>
    <derivirana_varijabla naziv="DomainObject.Predmet.ProtustrankaIDrugiAdressOIB_1">Stečajna masa iza UNIVERZALNI DOM d.o.o. za trgovinu i usluge u stečaju, OIB 51607996604, M. Krleže 3c,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Frane-Zvonimir Negro</item>
      <item>Stečajna masa iza UNIVERZALNI DOM d.o.o. za trgovinu i usluge u stečaju</item>
    </izvorni_sadrzaj>
    <derivirana_varijabla naziv="DomainObject.Predmet.SudioniciListNaziv_1">
      <item>Frane-Zvonimir Negro</item>
      <item>Stečajna masa iza UNIVERZALNI DOM d.o.o. za trgovinu i usluge u stečaju</item>
    </derivirana_varijabla>
  </DomainObject.Predmet.SudioniciListNaziv>
  <DomainObject.Predmet.SudioniciListAdressOIB>
    <izvorni_sadrzaj>
      <item>Frane-Zvonimir Negro, OIB 59618330195, Miroslava Krleže 3c,23000 Zadar</item>
      <item>Stečajna masa iza UNIVERZALNI DOM d.o.o. za trgovinu i usluge u stečaju, OIB 51607996604, M. Krleže 3c,23000 Zadar</item>
    </izvorni_sadrzaj>
    <derivirana_varijabla naziv="DomainObject.Predmet.SudioniciListAdressOIB_1">
      <item>Frane-Zvonimir Negro, OIB 59618330195, Miroslava Krleže 3c,23000 Zadar</item>
      <item>Stečajna masa iza UNIVERZALNI DOM d.o.o. za trgovinu i usluge u stečaju, OIB 51607996604, M.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59618330195</item>
      <item>, OIB 51607996604</item>
    </izvorni_sadrzaj>
    <derivirana_varijabla naziv="DomainObject.Predmet.SudioniciListNazivOIB_1">
      <item>, OIB 59618330195</item>
      <item>, OIB 51607996604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9DE09-3092-40FB-BAA3-1E4E55F86E8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367</properties:Words>
  <properties:Characters>1982</properties:Characters>
  <properties:Lines>61</properties:Lines>
  <properties:Paragraphs>25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2020-01-22T07:03:00Z</dcterms:created>
  <dc:creator>wsadmin</dc:creator>
  <cp:lastModifiedBy>Ardena Bajlo</cp:lastModifiedBy>
  <cp:lastPrinted>2019-06-04T08:27:00Z</cp:lastPrinted>
  <dcterms:modified xmlns:xsi="http://www.w3.org/2001/XMLSchema-instance" xsi:type="dcterms:W3CDTF">2020-01-22T10:30:00Z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St-400/2019-7 / Zapisnik - Izvještajno ročište (1St-400-19 -  - IZVJEŠTAJNO ROČIŠTE - 22.1.20.docx)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